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F1" w:rsidRDefault="005869F1" w:rsidP="005869F1">
      <w:pPr>
        <w:spacing w:after="150" w:line="630" w:lineRule="atLeast"/>
        <w:jc w:val="center"/>
        <w:rPr>
          <w:rFonts w:ascii="Times" w:eastAsia="Times New Roman" w:hAnsi="Times" w:cs="Times"/>
          <w:i/>
          <w:iCs/>
          <w:color w:val="006699"/>
          <w:sz w:val="63"/>
          <w:szCs w:val="63"/>
        </w:rPr>
      </w:pPr>
      <w:r>
        <w:rPr>
          <w:rFonts w:ascii="Times" w:eastAsia="Times New Roman" w:hAnsi="Times" w:cs="Times"/>
          <w:i/>
          <w:iCs/>
          <w:color w:val="006699"/>
          <w:sz w:val="63"/>
          <w:szCs w:val="63"/>
        </w:rPr>
        <w:t>Howard Banta</w:t>
      </w:r>
    </w:p>
    <w:p w:rsidR="00A75410" w:rsidRPr="00A75410" w:rsidRDefault="00A75410" w:rsidP="00A75410">
      <w:pPr>
        <w:spacing w:before="100" w:beforeAutospacing="1" w:after="100" w:afterAutospacing="1" w:line="240" w:lineRule="auto"/>
        <w:jc w:val="center"/>
        <w:outlineLvl w:val="1"/>
        <w:rPr>
          <w:rFonts w:eastAsia="Times New Roman" w:cs="Times New Roman"/>
          <w:b/>
          <w:bCs/>
          <w:color w:val="000000"/>
          <w:sz w:val="36"/>
          <w:szCs w:val="36"/>
        </w:rPr>
      </w:pPr>
      <w:bookmarkStart w:id="0" w:name="_GoBack"/>
      <w:bookmarkEnd w:id="0"/>
      <w:r w:rsidRPr="00A75410">
        <w:rPr>
          <w:rFonts w:eastAsia="Times New Roman" w:cs="Times New Roman"/>
          <w:b/>
          <w:bCs/>
          <w:color w:val="000000"/>
          <w:sz w:val="36"/>
          <w:szCs w:val="36"/>
        </w:rPr>
        <w:t>Chapter Meeting</w:t>
      </w:r>
    </w:p>
    <w:p w:rsidR="00A75410" w:rsidRPr="00A75410" w:rsidRDefault="00A75410" w:rsidP="00A75410">
      <w:pPr>
        <w:spacing w:before="100" w:beforeAutospacing="1" w:after="100" w:afterAutospacing="1" w:line="240" w:lineRule="auto"/>
        <w:outlineLvl w:val="2"/>
        <w:rPr>
          <w:rFonts w:eastAsia="Times New Roman" w:cs="Times New Roman"/>
          <w:b/>
          <w:bCs/>
          <w:color w:val="000000"/>
          <w:sz w:val="29"/>
          <w:szCs w:val="29"/>
        </w:rPr>
      </w:pPr>
      <w:r w:rsidRPr="00A75410">
        <w:rPr>
          <w:rFonts w:eastAsia="Times New Roman" w:cs="Times New Roman"/>
          <w:b/>
          <w:bCs/>
          <w:color w:val="000000"/>
          <w:sz w:val="29"/>
          <w:szCs w:val="29"/>
        </w:rPr>
        <w:t>2004 GLAR</w:t>
      </w:r>
    </w:p>
    <w:p w:rsidR="00A75410" w:rsidRPr="00A75410" w:rsidRDefault="00A75410" w:rsidP="00A75410">
      <w:pPr>
        <w:spacing w:before="100" w:beforeAutospacing="1" w:after="100" w:afterAutospacing="1" w:line="240" w:lineRule="auto"/>
        <w:rPr>
          <w:rFonts w:eastAsia="Times New Roman" w:cs="Times New Roman"/>
          <w:color w:val="000000"/>
          <w:sz w:val="27"/>
          <w:szCs w:val="27"/>
        </w:rPr>
      </w:pPr>
      <w:proofErr w:type="gramStart"/>
      <w:r w:rsidRPr="00A75410">
        <w:rPr>
          <w:rFonts w:eastAsia="Times New Roman" w:cs="Times New Roman"/>
          <w:i/>
          <w:iCs/>
          <w:color w:val="000000"/>
          <w:sz w:val="27"/>
          <w:szCs w:val="27"/>
        </w:rPr>
        <w:t>[ This</w:t>
      </w:r>
      <w:proofErr w:type="gramEnd"/>
      <w:r w:rsidRPr="00A75410">
        <w:rPr>
          <w:rFonts w:eastAsia="Times New Roman" w:cs="Times New Roman"/>
          <w:i/>
          <w:iCs/>
          <w:color w:val="000000"/>
          <w:sz w:val="27"/>
          <w:szCs w:val="27"/>
        </w:rPr>
        <w:t xml:space="preserve"> is our Chapter report, sent to the National, from our meeting that occurred during the 2004 Greater Los Angeles Regional (GLAR) convention. Contributed by Vince Angell]</w:t>
      </w:r>
    </w:p>
    <w:p w:rsidR="00A75410" w:rsidRPr="00A75410" w:rsidRDefault="005869F1" w:rsidP="00A75410">
      <w:pPr>
        <w:shd w:val="clear" w:color="auto" w:fill="89A5C9"/>
        <w:spacing w:after="0" w:line="240" w:lineRule="auto"/>
        <w:jc w:val="center"/>
        <w:rPr>
          <w:rFonts w:eastAsia="Times New Roman" w:cs="Times New Roman"/>
          <w:color w:val="000000"/>
          <w:sz w:val="17"/>
          <w:szCs w:val="17"/>
        </w:rPr>
      </w:pPr>
      <w:hyperlink r:id="rId4" w:history="1">
        <w:r w:rsidR="00A75410" w:rsidRPr="00A75410">
          <w:rPr>
            <w:rFonts w:eastAsia="Times New Roman" w:cs="Times New Roman"/>
            <w:noProof/>
            <w:color w:val="0000FF"/>
            <w:sz w:val="17"/>
            <w:szCs w:val="17"/>
          </w:rPr>
          <w:drawing>
            <wp:inline distT="0" distB="0" distL="0" distR="0">
              <wp:extent cx="1333500" cy="1962150"/>
              <wp:effectExtent l="0" t="0" r="0" b="0"/>
              <wp:docPr id="6" name="Picture 6" descr="mary podiu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 podiu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962150"/>
                      </a:xfrm>
                      <a:prstGeom prst="rect">
                        <a:avLst/>
                      </a:prstGeom>
                      <a:noFill/>
                      <a:ln>
                        <a:noFill/>
                      </a:ln>
                    </pic:spPr>
                  </pic:pic>
                </a:graphicData>
              </a:graphic>
            </wp:inline>
          </w:drawing>
        </w:r>
        <w:r w:rsidR="00A75410" w:rsidRPr="00A75410">
          <w:rPr>
            <w:rFonts w:eastAsia="Times New Roman" w:cs="Times New Roman"/>
            <w:color w:val="0000FF"/>
            <w:sz w:val="17"/>
            <w:szCs w:val="17"/>
            <w:u w:val="single"/>
          </w:rPr>
          <w:t> </w:t>
        </w:r>
      </w:hyperlink>
      <w:r w:rsidR="00A75410" w:rsidRPr="00A75410">
        <w:rPr>
          <w:rFonts w:eastAsia="Times New Roman" w:cs="Times New Roman"/>
          <w:color w:val="000000"/>
          <w:sz w:val="17"/>
          <w:szCs w:val="17"/>
        </w:rPr>
        <w:br/>
      </w:r>
      <w:r w:rsidR="00A75410" w:rsidRPr="00A75410">
        <w:rPr>
          <w:rFonts w:eastAsia="Times New Roman" w:cs="Times New Roman"/>
          <w:b/>
          <w:bCs/>
          <w:color w:val="000000"/>
          <w:sz w:val="18"/>
          <w:szCs w:val="18"/>
        </w:rPr>
        <w:t>Mary at Podium</w:t>
      </w:r>
      <w:r w:rsidR="00A75410" w:rsidRPr="00A75410">
        <w:rPr>
          <w:rFonts w:eastAsia="Times New Roman" w:cs="Times New Roman"/>
          <w:color w:val="000000"/>
          <w:sz w:val="17"/>
          <w:szCs w:val="17"/>
        </w:rPr>
        <w:br/>
      </w:r>
      <w:hyperlink r:id="rId6" w:history="1">
        <w:r w:rsidR="00A75410" w:rsidRPr="00A75410">
          <w:rPr>
            <w:rFonts w:eastAsia="Times New Roman" w:cs="Times New Roman"/>
            <w:color w:val="0000FF"/>
            <w:sz w:val="17"/>
            <w:szCs w:val="17"/>
            <w:u w:val="single"/>
          </w:rPr>
          <w:t>medium</w:t>
        </w:r>
      </w:hyperlink>
      <w:r w:rsidR="00A75410" w:rsidRPr="00A75410">
        <w:rPr>
          <w:rFonts w:eastAsia="Times New Roman" w:cs="Times New Roman"/>
          <w:color w:val="000000"/>
          <w:sz w:val="17"/>
          <w:szCs w:val="17"/>
        </w:rPr>
        <w:t> or </w:t>
      </w:r>
      <w:hyperlink r:id="rId7" w:history="1">
        <w:r w:rsidR="00A75410" w:rsidRPr="00A75410">
          <w:rPr>
            <w:rFonts w:eastAsia="Times New Roman" w:cs="Times New Roman"/>
            <w:color w:val="0000FF"/>
            <w:sz w:val="17"/>
            <w:szCs w:val="17"/>
            <w:u w:val="single"/>
          </w:rPr>
          <w:t>full</w:t>
        </w:r>
      </w:hyperlink>
      <w:r w:rsidR="00A75410" w:rsidRPr="00A75410">
        <w:rPr>
          <w:rFonts w:eastAsia="Times New Roman" w:cs="Times New Roman"/>
          <w:color w:val="000000"/>
          <w:sz w:val="17"/>
          <w:szCs w:val="17"/>
        </w:rPr>
        <w:t> size image</w:t>
      </w:r>
    </w:p>
    <w:p w:rsidR="00A75410" w:rsidRPr="00A75410" w:rsidRDefault="00A75410" w:rsidP="00A75410">
      <w:pPr>
        <w:spacing w:before="100" w:beforeAutospacing="1" w:after="100" w:afterAutospacing="1" w:line="240" w:lineRule="auto"/>
        <w:rPr>
          <w:rFonts w:eastAsia="Times New Roman" w:cs="Times New Roman"/>
          <w:color w:val="000000"/>
          <w:sz w:val="27"/>
          <w:szCs w:val="27"/>
        </w:rPr>
      </w:pPr>
      <w:r w:rsidRPr="00A75410">
        <w:rPr>
          <w:rFonts w:eastAsia="Times New Roman" w:cs="Times New Roman"/>
          <w:color w:val="000000"/>
          <w:sz w:val="27"/>
          <w:szCs w:val="27"/>
        </w:rPr>
        <w:t>The 2004 Greater Los Angeles Regional in Pasadena, California was host to the most recent NAWCC Alarm Clock Chapter #178 meeting. Recently, the President and guiding force of the Alarm Clock Chapter, Howard Banta, passed away. Howard Banta was one of the founding members and a past President of the San Fernando Chapter 75. He was a NAWCC Fellow and served a term as a National Director.</w:t>
      </w:r>
    </w:p>
    <w:p w:rsidR="00A75410" w:rsidRPr="00A75410" w:rsidRDefault="00A75410" w:rsidP="00A75410">
      <w:pPr>
        <w:shd w:val="clear" w:color="auto" w:fill="89A5C9"/>
        <w:spacing w:after="0" w:line="240" w:lineRule="auto"/>
        <w:jc w:val="center"/>
        <w:rPr>
          <w:rFonts w:eastAsia="Times New Roman" w:cs="Times New Roman"/>
          <w:color w:val="000000"/>
          <w:sz w:val="17"/>
          <w:szCs w:val="17"/>
        </w:rPr>
      </w:pPr>
      <w:r w:rsidRPr="00A75410">
        <w:rPr>
          <w:rFonts w:eastAsia="Times New Roman" w:cs="Times New Roman"/>
          <w:noProof/>
          <w:color w:val="0000FF"/>
          <w:sz w:val="17"/>
          <w:szCs w:val="17"/>
        </w:rPr>
        <w:drawing>
          <wp:inline distT="0" distB="0" distL="0" distR="0">
            <wp:extent cx="1333500" cy="1000125"/>
            <wp:effectExtent l="0" t="0" r="0" b="9525"/>
            <wp:docPr id="5" name="Picture 5" descr="darch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ch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sidRPr="00A75410">
        <w:rPr>
          <w:rFonts w:eastAsia="Times New Roman" w:cs="Times New Roman"/>
          <w:color w:val="000000"/>
          <w:sz w:val="17"/>
          <w:szCs w:val="17"/>
        </w:rPr>
        <w:br/>
      </w:r>
      <w:proofErr w:type="spellStart"/>
      <w:r w:rsidRPr="00A75410">
        <w:rPr>
          <w:rFonts w:eastAsia="Times New Roman" w:cs="Times New Roman"/>
          <w:b/>
          <w:bCs/>
          <w:color w:val="000000"/>
          <w:sz w:val="18"/>
          <w:szCs w:val="18"/>
        </w:rPr>
        <w:t>Darche</w:t>
      </w:r>
      <w:proofErr w:type="spellEnd"/>
      <w:r w:rsidRPr="00A75410">
        <w:rPr>
          <w:rFonts w:eastAsia="Times New Roman" w:cs="Times New Roman"/>
          <w:b/>
          <w:bCs/>
          <w:color w:val="000000"/>
          <w:sz w:val="18"/>
          <w:szCs w:val="18"/>
        </w:rPr>
        <w:t xml:space="preserve"> Display</w:t>
      </w:r>
      <w:r w:rsidRPr="00A75410">
        <w:rPr>
          <w:rFonts w:eastAsia="Times New Roman" w:cs="Times New Roman"/>
          <w:color w:val="000000"/>
          <w:sz w:val="17"/>
          <w:szCs w:val="17"/>
        </w:rPr>
        <w:br/>
      </w:r>
      <w:hyperlink r:id="rId10" w:history="1">
        <w:r w:rsidRPr="00A75410">
          <w:rPr>
            <w:rFonts w:eastAsia="Times New Roman" w:cs="Times New Roman"/>
            <w:color w:val="0000FF"/>
            <w:sz w:val="17"/>
            <w:szCs w:val="17"/>
            <w:u w:val="single"/>
          </w:rPr>
          <w:t>medium</w:t>
        </w:r>
      </w:hyperlink>
      <w:r w:rsidRPr="00A75410">
        <w:rPr>
          <w:rFonts w:eastAsia="Times New Roman" w:cs="Times New Roman"/>
          <w:color w:val="000000"/>
          <w:sz w:val="17"/>
          <w:szCs w:val="17"/>
        </w:rPr>
        <w:t> or </w:t>
      </w:r>
      <w:hyperlink r:id="rId11" w:history="1">
        <w:r w:rsidRPr="00A75410">
          <w:rPr>
            <w:rFonts w:eastAsia="Times New Roman" w:cs="Times New Roman"/>
            <w:color w:val="0000FF"/>
            <w:sz w:val="17"/>
            <w:szCs w:val="17"/>
            <w:u w:val="single"/>
          </w:rPr>
          <w:t>full</w:t>
        </w:r>
      </w:hyperlink>
      <w:r w:rsidRPr="00A75410">
        <w:rPr>
          <w:rFonts w:eastAsia="Times New Roman" w:cs="Times New Roman"/>
          <w:color w:val="000000"/>
          <w:sz w:val="17"/>
          <w:szCs w:val="17"/>
        </w:rPr>
        <w:t> size image</w:t>
      </w:r>
    </w:p>
    <w:p w:rsidR="00A75410" w:rsidRPr="00A75410" w:rsidRDefault="00A75410" w:rsidP="00A75410">
      <w:pPr>
        <w:spacing w:before="100" w:beforeAutospacing="1" w:after="100" w:afterAutospacing="1" w:line="240" w:lineRule="auto"/>
        <w:rPr>
          <w:rFonts w:eastAsia="Times New Roman" w:cs="Times New Roman"/>
          <w:color w:val="000000"/>
          <w:sz w:val="27"/>
          <w:szCs w:val="27"/>
        </w:rPr>
      </w:pPr>
      <w:r w:rsidRPr="00A75410">
        <w:rPr>
          <w:rFonts w:eastAsia="Times New Roman" w:cs="Times New Roman"/>
          <w:color w:val="000000"/>
          <w:sz w:val="27"/>
          <w:szCs w:val="27"/>
        </w:rPr>
        <w:t xml:space="preserve">The quarterly Newsletter has been renamed the Howard Banta Alarm Clock Chapter Newsletter and a more formal change in the name of the Alarm Clock Chapter #178 to this designation is underway. He </w:t>
      </w:r>
      <w:proofErr w:type="gramStart"/>
      <w:r w:rsidRPr="00A75410">
        <w:rPr>
          <w:rFonts w:eastAsia="Times New Roman" w:cs="Times New Roman"/>
          <w:color w:val="000000"/>
          <w:sz w:val="27"/>
          <w:szCs w:val="27"/>
        </w:rPr>
        <w:t>will be sorely missed</w:t>
      </w:r>
      <w:proofErr w:type="gramEnd"/>
      <w:r w:rsidRPr="00A75410">
        <w:rPr>
          <w:rFonts w:eastAsia="Times New Roman" w:cs="Times New Roman"/>
          <w:color w:val="000000"/>
          <w:sz w:val="27"/>
          <w:szCs w:val="27"/>
        </w:rPr>
        <w:t xml:space="preserve">. It was a small meeting with </w:t>
      </w:r>
      <w:r w:rsidRPr="00A75410">
        <w:rPr>
          <w:rFonts w:eastAsia="Times New Roman" w:cs="Times New Roman"/>
          <w:color w:val="000000"/>
          <w:sz w:val="27"/>
          <w:szCs w:val="27"/>
        </w:rPr>
        <w:lastRenderedPageBreak/>
        <w:t>about 12 members and also joining us for discussion was one of our members and National Director, Mary Ann Wahlner.</w:t>
      </w:r>
    </w:p>
    <w:p w:rsidR="00A75410" w:rsidRPr="00A75410" w:rsidRDefault="00A75410" w:rsidP="00A75410">
      <w:pPr>
        <w:shd w:val="clear" w:color="auto" w:fill="89A5C9"/>
        <w:spacing w:after="0" w:line="240" w:lineRule="auto"/>
        <w:jc w:val="center"/>
        <w:rPr>
          <w:rFonts w:eastAsia="Times New Roman" w:cs="Times New Roman"/>
          <w:color w:val="000000"/>
          <w:sz w:val="17"/>
          <w:szCs w:val="17"/>
        </w:rPr>
      </w:pPr>
      <w:r w:rsidRPr="00A75410">
        <w:rPr>
          <w:rFonts w:eastAsia="Times New Roman" w:cs="Times New Roman"/>
          <w:noProof/>
          <w:color w:val="0000FF"/>
          <w:sz w:val="17"/>
          <w:szCs w:val="17"/>
        </w:rPr>
        <w:drawing>
          <wp:inline distT="0" distB="0" distL="0" distR="0">
            <wp:extent cx="1333500" cy="904875"/>
            <wp:effectExtent l="0" t="0" r="0" b="9525"/>
            <wp:docPr id="4" name="Picture 4" descr="Mary An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y An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inline>
        </w:drawing>
      </w:r>
      <w:r w:rsidRPr="00A75410">
        <w:rPr>
          <w:rFonts w:eastAsia="Times New Roman" w:cs="Times New Roman"/>
          <w:color w:val="000000"/>
          <w:sz w:val="17"/>
          <w:szCs w:val="17"/>
        </w:rPr>
        <w:br/>
      </w:r>
      <w:r w:rsidRPr="00A75410">
        <w:rPr>
          <w:rFonts w:eastAsia="Times New Roman" w:cs="Times New Roman"/>
          <w:b/>
          <w:bCs/>
          <w:color w:val="000000"/>
          <w:sz w:val="18"/>
          <w:szCs w:val="18"/>
        </w:rPr>
        <w:t>Mary Ann</w:t>
      </w:r>
      <w:r w:rsidRPr="00A75410">
        <w:rPr>
          <w:rFonts w:eastAsia="Times New Roman" w:cs="Times New Roman"/>
          <w:color w:val="000000"/>
          <w:sz w:val="17"/>
          <w:szCs w:val="17"/>
        </w:rPr>
        <w:br/>
      </w:r>
      <w:hyperlink r:id="rId14" w:history="1">
        <w:r w:rsidRPr="00A75410">
          <w:rPr>
            <w:rFonts w:eastAsia="Times New Roman" w:cs="Times New Roman"/>
            <w:color w:val="0000FF"/>
            <w:sz w:val="17"/>
            <w:szCs w:val="17"/>
            <w:u w:val="single"/>
          </w:rPr>
          <w:t>medium</w:t>
        </w:r>
      </w:hyperlink>
      <w:r w:rsidRPr="00A75410">
        <w:rPr>
          <w:rFonts w:eastAsia="Times New Roman" w:cs="Times New Roman"/>
          <w:color w:val="000000"/>
          <w:sz w:val="17"/>
          <w:szCs w:val="17"/>
        </w:rPr>
        <w:t> or </w:t>
      </w:r>
      <w:hyperlink r:id="rId15" w:history="1">
        <w:r w:rsidRPr="00A75410">
          <w:rPr>
            <w:rFonts w:eastAsia="Times New Roman" w:cs="Times New Roman"/>
            <w:color w:val="0000FF"/>
            <w:sz w:val="17"/>
            <w:szCs w:val="17"/>
            <w:u w:val="single"/>
          </w:rPr>
          <w:t>full</w:t>
        </w:r>
      </w:hyperlink>
      <w:r w:rsidRPr="00A75410">
        <w:rPr>
          <w:rFonts w:eastAsia="Times New Roman" w:cs="Times New Roman"/>
          <w:color w:val="000000"/>
          <w:sz w:val="17"/>
          <w:szCs w:val="17"/>
        </w:rPr>
        <w:t> size image</w:t>
      </w:r>
    </w:p>
    <w:p w:rsidR="00A75410" w:rsidRPr="00A75410" w:rsidRDefault="00A75410" w:rsidP="00A75410">
      <w:pPr>
        <w:spacing w:before="100" w:beforeAutospacing="1" w:after="100" w:afterAutospacing="1" w:line="240" w:lineRule="auto"/>
        <w:rPr>
          <w:rFonts w:eastAsia="Times New Roman" w:cs="Times New Roman"/>
          <w:color w:val="000000"/>
          <w:sz w:val="27"/>
          <w:szCs w:val="27"/>
        </w:rPr>
      </w:pPr>
      <w:r w:rsidRPr="00A75410">
        <w:rPr>
          <w:rFonts w:eastAsia="Times New Roman" w:cs="Times New Roman"/>
          <w:color w:val="000000"/>
          <w:sz w:val="27"/>
          <w:szCs w:val="27"/>
        </w:rPr>
        <w:t xml:space="preserve">We were very </w:t>
      </w:r>
      <w:proofErr w:type="spellStart"/>
      <w:r w:rsidRPr="00A75410">
        <w:rPr>
          <w:rFonts w:eastAsia="Times New Roman" w:cs="Times New Roman"/>
          <w:color w:val="000000"/>
          <w:sz w:val="27"/>
          <w:szCs w:val="27"/>
        </w:rPr>
        <w:t>please</w:t>
      </w:r>
      <w:proofErr w:type="spellEnd"/>
      <w:r w:rsidRPr="00A75410">
        <w:rPr>
          <w:rFonts w:eastAsia="Times New Roman" w:cs="Times New Roman"/>
          <w:color w:val="000000"/>
          <w:sz w:val="27"/>
          <w:szCs w:val="27"/>
        </w:rPr>
        <w:t xml:space="preserve"> to have as a slide Program, "Alarm Clocks Are Collectible". </w:t>
      </w:r>
      <w:proofErr w:type="gramStart"/>
      <w:r w:rsidRPr="00A75410">
        <w:rPr>
          <w:rFonts w:eastAsia="Times New Roman" w:cs="Times New Roman"/>
          <w:color w:val="000000"/>
          <w:sz w:val="27"/>
          <w:szCs w:val="27"/>
        </w:rPr>
        <w:t>This was presented by member Vincent Angell</w:t>
      </w:r>
      <w:proofErr w:type="gramEnd"/>
      <w:r w:rsidRPr="00A75410">
        <w:rPr>
          <w:rFonts w:eastAsia="Times New Roman" w:cs="Times New Roman"/>
          <w:color w:val="000000"/>
          <w:sz w:val="27"/>
          <w:szCs w:val="27"/>
        </w:rPr>
        <w:t xml:space="preserve">. </w:t>
      </w:r>
      <w:proofErr w:type="gramStart"/>
      <w:r w:rsidRPr="00A75410">
        <w:rPr>
          <w:rFonts w:eastAsia="Times New Roman" w:cs="Times New Roman"/>
          <w:color w:val="000000"/>
          <w:sz w:val="27"/>
          <w:szCs w:val="27"/>
        </w:rPr>
        <w:t xml:space="preserve">This program was developed for the Sacramento Valley Chapter and the NAWCC in 1978 by Vince, Ronald Hoops and John </w:t>
      </w:r>
      <w:proofErr w:type="spellStart"/>
      <w:r w:rsidRPr="00A75410">
        <w:rPr>
          <w:rFonts w:eastAsia="Times New Roman" w:cs="Times New Roman"/>
          <w:color w:val="000000"/>
          <w:sz w:val="27"/>
          <w:szCs w:val="27"/>
        </w:rPr>
        <w:t>Fossette</w:t>
      </w:r>
      <w:proofErr w:type="spellEnd"/>
      <w:proofErr w:type="gramEnd"/>
      <w:r w:rsidRPr="00A75410">
        <w:rPr>
          <w:rFonts w:eastAsia="Times New Roman" w:cs="Times New Roman"/>
          <w:color w:val="000000"/>
          <w:sz w:val="27"/>
          <w:szCs w:val="27"/>
        </w:rPr>
        <w:t>. Even though the program was 25 years old, it still was an extremely informative program for both the advanced and beginning collectors of Alarm Clocks.</w:t>
      </w:r>
    </w:p>
    <w:p w:rsidR="00A75410" w:rsidRPr="00A75410" w:rsidRDefault="00A75410" w:rsidP="00A75410">
      <w:pPr>
        <w:shd w:val="clear" w:color="auto" w:fill="89A5C9"/>
        <w:spacing w:after="0" w:line="240" w:lineRule="auto"/>
        <w:jc w:val="center"/>
        <w:rPr>
          <w:rFonts w:eastAsia="Times New Roman" w:cs="Times New Roman"/>
          <w:color w:val="000000"/>
          <w:sz w:val="17"/>
          <w:szCs w:val="17"/>
        </w:rPr>
      </w:pPr>
      <w:r w:rsidRPr="00A75410">
        <w:rPr>
          <w:rFonts w:eastAsia="Times New Roman" w:cs="Times New Roman"/>
          <w:noProof/>
          <w:color w:val="0000FF"/>
          <w:sz w:val="17"/>
          <w:szCs w:val="17"/>
        </w:rPr>
        <w:drawing>
          <wp:inline distT="0" distB="0" distL="0" distR="0">
            <wp:extent cx="1333500" cy="1095375"/>
            <wp:effectExtent l="0" t="0" r="0" b="9525"/>
            <wp:docPr id="3" name="Picture 3" descr="darche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che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1095375"/>
                    </a:xfrm>
                    <a:prstGeom prst="rect">
                      <a:avLst/>
                    </a:prstGeom>
                    <a:noFill/>
                    <a:ln>
                      <a:noFill/>
                    </a:ln>
                  </pic:spPr>
                </pic:pic>
              </a:graphicData>
            </a:graphic>
          </wp:inline>
        </w:drawing>
      </w:r>
      <w:r w:rsidRPr="00A75410">
        <w:rPr>
          <w:rFonts w:eastAsia="Times New Roman" w:cs="Times New Roman"/>
          <w:color w:val="000000"/>
          <w:sz w:val="17"/>
          <w:szCs w:val="17"/>
        </w:rPr>
        <w:br/>
      </w:r>
      <w:proofErr w:type="spellStart"/>
      <w:r w:rsidRPr="00A75410">
        <w:rPr>
          <w:rFonts w:eastAsia="Times New Roman" w:cs="Times New Roman"/>
          <w:b/>
          <w:bCs/>
          <w:color w:val="000000"/>
          <w:sz w:val="18"/>
          <w:szCs w:val="18"/>
        </w:rPr>
        <w:t>Darche</w:t>
      </w:r>
      <w:proofErr w:type="spellEnd"/>
      <w:r w:rsidRPr="00A75410">
        <w:rPr>
          <w:rFonts w:eastAsia="Times New Roman" w:cs="Times New Roman"/>
          <w:b/>
          <w:bCs/>
          <w:color w:val="000000"/>
          <w:sz w:val="18"/>
          <w:szCs w:val="18"/>
        </w:rPr>
        <w:t xml:space="preserve"> Display</w:t>
      </w:r>
      <w:r w:rsidRPr="00A75410">
        <w:rPr>
          <w:rFonts w:eastAsia="Times New Roman" w:cs="Times New Roman"/>
          <w:color w:val="000000"/>
          <w:sz w:val="17"/>
          <w:szCs w:val="17"/>
        </w:rPr>
        <w:br/>
      </w:r>
      <w:hyperlink r:id="rId18" w:history="1">
        <w:r w:rsidRPr="00A75410">
          <w:rPr>
            <w:rFonts w:eastAsia="Times New Roman" w:cs="Times New Roman"/>
            <w:color w:val="0000FF"/>
            <w:sz w:val="17"/>
            <w:szCs w:val="17"/>
            <w:u w:val="single"/>
          </w:rPr>
          <w:t>medium</w:t>
        </w:r>
      </w:hyperlink>
      <w:r w:rsidRPr="00A75410">
        <w:rPr>
          <w:rFonts w:eastAsia="Times New Roman" w:cs="Times New Roman"/>
          <w:color w:val="000000"/>
          <w:sz w:val="17"/>
          <w:szCs w:val="17"/>
        </w:rPr>
        <w:t> or </w:t>
      </w:r>
      <w:hyperlink r:id="rId19" w:history="1">
        <w:r w:rsidRPr="00A75410">
          <w:rPr>
            <w:rFonts w:eastAsia="Times New Roman" w:cs="Times New Roman"/>
            <w:color w:val="0000FF"/>
            <w:sz w:val="17"/>
            <w:szCs w:val="17"/>
            <w:u w:val="single"/>
          </w:rPr>
          <w:t>full</w:t>
        </w:r>
      </w:hyperlink>
      <w:r w:rsidRPr="00A75410">
        <w:rPr>
          <w:rFonts w:eastAsia="Times New Roman" w:cs="Times New Roman"/>
          <w:color w:val="000000"/>
          <w:sz w:val="17"/>
          <w:szCs w:val="17"/>
        </w:rPr>
        <w:t> size image</w:t>
      </w:r>
    </w:p>
    <w:p w:rsidR="00A75410" w:rsidRPr="00A75410" w:rsidRDefault="00A75410" w:rsidP="00A75410">
      <w:pPr>
        <w:spacing w:before="100" w:beforeAutospacing="1" w:after="100" w:afterAutospacing="1" w:line="240" w:lineRule="auto"/>
        <w:rPr>
          <w:rFonts w:eastAsia="Times New Roman" w:cs="Times New Roman"/>
          <w:color w:val="000000"/>
          <w:sz w:val="27"/>
          <w:szCs w:val="27"/>
        </w:rPr>
      </w:pPr>
      <w:proofErr w:type="gramStart"/>
      <w:r w:rsidRPr="00A75410">
        <w:rPr>
          <w:rFonts w:eastAsia="Times New Roman" w:cs="Times New Roman"/>
          <w:color w:val="000000"/>
          <w:sz w:val="27"/>
          <w:szCs w:val="27"/>
        </w:rPr>
        <w:t xml:space="preserve">The membership was also treated to a fabulous display by Vince on the </w:t>
      </w:r>
      <w:proofErr w:type="spellStart"/>
      <w:r w:rsidRPr="00A75410">
        <w:rPr>
          <w:rFonts w:eastAsia="Times New Roman" w:cs="Times New Roman"/>
          <w:color w:val="000000"/>
          <w:sz w:val="27"/>
          <w:szCs w:val="27"/>
        </w:rPr>
        <w:t>Darche</w:t>
      </w:r>
      <w:proofErr w:type="spellEnd"/>
      <w:r w:rsidRPr="00A75410">
        <w:rPr>
          <w:rFonts w:eastAsia="Times New Roman" w:cs="Times New Roman"/>
          <w:color w:val="000000"/>
          <w:sz w:val="27"/>
          <w:szCs w:val="27"/>
        </w:rPr>
        <w:t xml:space="preserve"> Electric Alarm Clock</w:t>
      </w:r>
      <w:proofErr w:type="gramEnd"/>
      <w:r w:rsidRPr="00A75410">
        <w:rPr>
          <w:rFonts w:eastAsia="Times New Roman" w:cs="Times New Roman"/>
          <w:color w:val="000000"/>
          <w:sz w:val="27"/>
          <w:szCs w:val="27"/>
        </w:rPr>
        <w:t xml:space="preserve">. This </w:t>
      </w:r>
      <w:proofErr w:type="gramStart"/>
      <w:r w:rsidRPr="00A75410">
        <w:rPr>
          <w:rFonts w:eastAsia="Times New Roman" w:cs="Times New Roman"/>
          <w:color w:val="000000"/>
          <w:sz w:val="27"/>
          <w:szCs w:val="27"/>
        </w:rPr>
        <w:t>was basically</w:t>
      </w:r>
      <w:proofErr w:type="gramEnd"/>
      <w:r w:rsidRPr="00A75410">
        <w:rPr>
          <w:rFonts w:eastAsia="Times New Roman" w:cs="Times New Roman"/>
          <w:color w:val="000000"/>
          <w:sz w:val="27"/>
          <w:szCs w:val="27"/>
        </w:rPr>
        <w:t xml:space="preserve"> a novelty clock made in the Chicago vicinity at the turn of the century. Started in 1892 by George </w:t>
      </w:r>
      <w:proofErr w:type="spellStart"/>
      <w:r w:rsidRPr="00A75410">
        <w:rPr>
          <w:rFonts w:eastAsia="Times New Roman" w:cs="Times New Roman"/>
          <w:color w:val="000000"/>
          <w:sz w:val="27"/>
          <w:szCs w:val="27"/>
        </w:rPr>
        <w:t>Darche</w:t>
      </w:r>
      <w:proofErr w:type="spellEnd"/>
      <w:r w:rsidRPr="00A75410">
        <w:rPr>
          <w:rFonts w:eastAsia="Times New Roman" w:cs="Times New Roman"/>
          <w:color w:val="000000"/>
          <w:sz w:val="27"/>
          <w:szCs w:val="27"/>
        </w:rPr>
        <w:t xml:space="preserve"> and his brothers this fascinating story on actually building out of the rubble of the Chicago fire and finally ending with the start of the Depression in 1929.</w:t>
      </w:r>
    </w:p>
    <w:p w:rsidR="00A75410" w:rsidRPr="00A75410" w:rsidRDefault="00A75410" w:rsidP="00A75410">
      <w:pPr>
        <w:shd w:val="clear" w:color="auto" w:fill="89A5C9"/>
        <w:spacing w:after="0" w:line="240" w:lineRule="auto"/>
        <w:jc w:val="center"/>
        <w:rPr>
          <w:rFonts w:eastAsia="Times New Roman" w:cs="Times New Roman"/>
          <w:color w:val="000000"/>
          <w:sz w:val="17"/>
          <w:szCs w:val="17"/>
        </w:rPr>
      </w:pPr>
      <w:r w:rsidRPr="00A75410">
        <w:rPr>
          <w:rFonts w:eastAsia="Times New Roman" w:cs="Times New Roman"/>
          <w:noProof/>
          <w:color w:val="0000FF"/>
          <w:sz w:val="17"/>
          <w:szCs w:val="17"/>
        </w:rPr>
        <w:drawing>
          <wp:inline distT="0" distB="0" distL="0" distR="0">
            <wp:extent cx="1333500" cy="1514475"/>
            <wp:effectExtent l="0" t="0" r="0" b="9525"/>
            <wp:docPr id="2" name="Picture 2" descr="Vince and Phylli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nce and Phylli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0" cy="1514475"/>
                    </a:xfrm>
                    <a:prstGeom prst="rect">
                      <a:avLst/>
                    </a:prstGeom>
                    <a:noFill/>
                    <a:ln>
                      <a:noFill/>
                    </a:ln>
                  </pic:spPr>
                </pic:pic>
              </a:graphicData>
            </a:graphic>
          </wp:inline>
        </w:drawing>
      </w:r>
      <w:r w:rsidRPr="00A75410">
        <w:rPr>
          <w:rFonts w:eastAsia="Times New Roman" w:cs="Times New Roman"/>
          <w:color w:val="000000"/>
          <w:sz w:val="17"/>
          <w:szCs w:val="17"/>
        </w:rPr>
        <w:br/>
      </w:r>
      <w:r w:rsidRPr="00A75410">
        <w:rPr>
          <w:rFonts w:eastAsia="Times New Roman" w:cs="Times New Roman"/>
          <w:b/>
          <w:bCs/>
          <w:color w:val="000000"/>
          <w:sz w:val="18"/>
          <w:szCs w:val="18"/>
        </w:rPr>
        <w:t>Phyllis and Vince</w:t>
      </w:r>
      <w:r w:rsidRPr="00A75410">
        <w:rPr>
          <w:rFonts w:eastAsia="Times New Roman" w:cs="Times New Roman"/>
          <w:color w:val="000000"/>
          <w:sz w:val="17"/>
          <w:szCs w:val="17"/>
        </w:rPr>
        <w:br/>
      </w:r>
      <w:hyperlink r:id="rId22" w:history="1">
        <w:r w:rsidRPr="00A75410">
          <w:rPr>
            <w:rFonts w:eastAsia="Times New Roman" w:cs="Times New Roman"/>
            <w:color w:val="0000FF"/>
            <w:sz w:val="17"/>
            <w:szCs w:val="17"/>
            <w:u w:val="single"/>
          </w:rPr>
          <w:t>medium</w:t>
        </w:r>
      </w:hyperlink>
      <w:r w:rsidRPr="00A75410">
        <w:rPr>
          <w:rFonts w:eastAsia="Times New Roman" w:cs="Times New Roman"/>
          <w:color w:val="000000"/>
          <w:sz w:val="17"/>
          <w:szCs w:val="17"/>
        </w:rPr>
        <w:t> or </w:t>
      </w:r>
      <w:hyperlink r:id="rId23" w:history="1">
        <w:r w:rsidRPr="00A75410">
          <w:rPr>
            <w:rFonts w:eastAsia="Times New Roman" w:cs="Times New Roman"/>
            <w:color w:val="0000FF"/>
            <w:sz w:val="17"/>
            <w:szCs w:val="17"/>
            <w:u w:val="single"/>
          </w:rPr>
          <w:t>full</w:t>
        </w:r>
      </w:hyperlink>
      <w:r w:rsidRPr="00A75410">
        <w:rPr>
          <w:rFonts w:eastAsia="Times New Roman" w:cs="Times New Roman"/>
          <w:color w:val="000000"/>
          <w:sz w:val="17"/>
          <w:szCs w:val="17"/>
        </w:rPr>
        <w:t> size image</w:t>
      </w:r>
    </w:p>
    <w:p w:rsidR="00A75410" w:rsidRPr="00A75410" w:rsidRDefault="00A75410" w:rsidP="00A75410">
      <w:pPr>
        <w:spacing w:before="100" w:beforeAutospacing="1" w:after="100" w:afterAutospacing="1" w:line="240" w:lineRule="auto"/>
        <w:rPr>
          <w:rFonts w:eastAsia="Times New Roman" w:cs="Times New Roman"/>
          <w:color w:val="000000"/>
          <w:sz w:val="27"/>
          <w:szCs w:val="27"/>
        </w:rPr>
      </w:pPr>
      <w:r w:rsidRPr="00A75410">
        <w:rPr>
          <w:rFonts w:eastAsia="Times New Roman" w:cs="Times New Roman"/>
          <w:color w:val="000000"/>
          <w:sz w:val="27"/>
          <w:szCs w:val="27"/>
        </w:rPr>
        <w:t xml:space="preserve">Vince also shared with the members and guests a small booklet he developed on the Company with the help of the Great, great granddaughter of both George and Eugene </w:t>
      </w:r>
      <w:proofErr w:type="spellStart"/>
      <w:r w:rsidRPr="00A75410">
        <w:rPr>
          <w:rFonts w:eastAsia="Times New Roman" w:cs="Times New Roman"/>
          <w:color w:val="000000"/>
          <w:sz w:val="27"/>
          <w:szCs w:val="27"/>
        </w:rPr>
        <w:t>Darche</w:t>
      </w:r>
      <w:proofErr w:type="spellEnd"/>
      <w:r w:rsidRPr="00A75410">
        <w:rPr>
          <w:rFonts w:eastAsia="Times New Roman" w:cs="Times New Roman"/>
          <w:color w:val="000000"/>
          <w:sz w:val="27"/>
          <w:szCs w:val="27"/>
        </w:rPr>
        <w:t xml:space="preserve">. This information definitely added that Personal Touch to the Book. A great article on the </w:t>
      </w:r>
      <w:proofErr w:type="spellStart"/>
      <w:r w:rsidRPr="00A75410">
        <w:rPr>
          <w:rFonts w:eastAsia="Times New Roman" w:cs="Times New Roman"/>
          <w:color w:val="000000"/>
          <w:sz w:val="27"/>
          <w:szCs w:val="27"/>
        </w:rPr>
        <w:t>Darche</w:t>
      </w:r>
      <w:proofErr w:type="spellEnd"/>
      <w:r w:rsidRPr="00A75410">
        <w:rPr>
          <w:rFonts w:eastAsia="Times New Roman" w:cs="Times New Roman"/>
          <w:color w:val="000000"/>
          <w:sz w:val="27"/>
          <w:szCs w:val="27"/>
        </w:rPr>
        <w:t xml:space="preserve"> Company was written by Judith Z. Rubin entitled "The </w:t>
      </w:r>
      <w:proofErr w:type="spellStart"/>
      <w:r w:rsidRPr="00A75410">
        <w:rPr>
          <w:rFonts w:eastAsia="Times New Roman" w:cs="Times New Roman"/>
          <w:color w:val="000000"/>
          <w:sz w:val="27"/>
          <w:szCs w:val="27"/>
        </w:rPr>
        <w:t>Darches</w:t>
      </w:r>
      <w:proofErr w:type="spellEnd"/>
      <w:r w:rsidRPr="00A75410">
        <w:rPr>
          <w:rFonts w:eastAsia="Times New Roman" w:cs="Times New Roman"/>
          <w:color w:val="000000"/>
          <w:sz w:val="27"/>
          <w:szCs w:val="27"/>
        </w:rPr>
        <w:t xml:space="preserve"> and Me" can be found in the June 1993 publication of the NAWCC Bulletin.</w:t>
      </w:r>
    </w:p>
    <w:p w:rsidR="00A75410" w:rsidRPr="00A75410" w:rsidRDefault="00A75410" w:rsidP="00A75410">
      <w:pPr>
        <w:shd w:val="clear" w:color="auto" w:fill="89A5C9"/>
        <w:spacing w:after="0" w:line="240" w:lineRule="auto"/>
        <w:jc w:val="center"/>
        <w:rPr>
          <w:rFonts w:eastAsia="Times New Roman" w:cs="Times New Roman"/>
          <w:color w:val="000000"/>
          <w:sz w:val="17"/>
          <w:szCs w:val="17"/>
        </w:rPr>
      </w:pPr>
      <w:r w:rsidRPr="00A75410">
        <w:rPr>
          <w:rFonts w:eastAsia="Times New Roman" w:cs="Times New Roman"/>
          <w:noProof/>
          <w:color w:val="0000FF"/>
          <w:sz w:val="17"/>
          <w:szCs w:val="17"/>
        </w:rPr>
        <w:drawing>
          <wp:inline distT="0" distB="0" distL="0" distR="0">
            <wp:extent cx="1333500" cy="1295400"/>
            <wp:effectExtent l="0" t="0" r="0" b="0"/>
            <wp:docPr id="1" name="Picture 1" descr="mary mik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y mik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1295400"/>
                    </a:xfrm>
                    <a:prstGeom prst="rect">
                      <a:avLst/>
                    </a:prstGeom>
                    <a:noFill/>
                    <a:ln>
                      <a:noFill/>
                    </a:ln>
                  </pic:spPr>
                </pic:pic>
              </a:graphicData>
            </a:graphic>
          </wp:inline>
        </w:drawing>
      </w:r>
      <w:r w:rsidRPr="00A75410">
        <w:rPr>
          <w:rFonts w:eastAsia="Times New Roman" w:cs="Times New Roman"/>
          <w:color w:val="000000"/>
          <w:sz w:val="17"/>
          <w:szCs w:val="17"/>
        </w:rPr>
        <w:br/>
      </w:r>
      <w:r w:rsidRPr="00A75410">
        <w:rPr>
          <w:rFonts w:eastAsia="Times New Roman" w:cs="Times New Roman"/>
          <w:b/>
          <w:bCs/>
          <w:color w:val="000000"/>
          <w:sz w:val="18"/>
          <w:szCs w:val="18"/>
        </w:rPr>
        <w:t>Mary and Mike</w:t>
      </w:r>
      <w:r w:rsidRPr="00A75410">
        <w:rPr>
          <w:rFonts w:eastAsia="Times New Roman" w:cs="Times New Roman"/>
          <w:color w:val="000000"/>
          <w:sz w:val="17"/>
          <w:szCs w:val="17"/>
        </w:rPr>
        <w:br/>
      </w:r>
      <w:hyperlink r:id="rId26" w:history="1">
        <w:r w:rsidRPr="00A75410">
          <w:rPr>
            <w:rFonts w:eastAsia="Times New Roman" w:cs="Times New Roman"/>
            <w:color w:val="0000FF"/>
            <w:sz w:val="17"/>
            <w:szCs w:val="17"/>
            <w:u w:val="single"/>
          </w:rPr>
          <w:t>medium</w:t>
        </w:r>
      </w:hyperlink>
      <w:r w:rsidRPr="00A75410">
        <w:rPr>
          <w:rFonts w:eastAsia="Times New Roman" w:cs="Times New Roman"/>
          <w:color w:val="000000"/>
          <w:sz w:val="17"/>
          <w:szCs w:val="17"/>
        </w:rPr>
        <w:t> or </w:t>
      </w:r>
      <w:hyperlink r:id="rId27" w:history="1">
        <w:r w:rsidRPr="00A75410">
          <w:rPr>
            <w:rFonts w:eastAsia="Times New Roman" w:cs="Times New Roman"/>
            <w:color w:val="0000FF"/>
            <w:sz w:val="17"/>
            <w:szCs w:val="17"/>
            <w:u w:val="single"/>
          </w:rPr>
          <w:t>full</w:t>
        </w:r>
      </w:hyperlink>
      <w:r w:rsidRPr="00A75410">
        <w:rPr>
          <w:rFonts w:eastAsia="Times New Roman" w:cs="Times New Roman"/>
          <w:color w:val="000000"/>
          <w:sz w:val="17"/>
          <w:szCs w:val="17"/>
        </w:rPr>
        <w:t> size image</w:t>
      </w:r>
    </w:p>
    <w:p w:rsidR="00A75410" w:rsidRPr="00A75410" w:rsidRDefault="00A75410" w:rsidP="00A75410">
      <w:pPr>
        <w:spacing w:before="100" w:beforeAutospacing="1" w:after="100" w:afterAutospacing="1" w:line="240" w:lineRule="auto"/>
        <w:rPr>
          <w:rFonts w:eastAsia="Times New Roman" w:cs="Times New Roman"/>
          <w:color w:val="000000"/>
          <w:sz w:val="27"/>
          <w:szCs w:val="27"/>
        </w:rPr>
      </w:pPr>
      <w:r w:rsidRPr="00A75410">
        <w:rPr>
          <w:rFonts w:eastAsia="Times New Roman" w:cs="Times New Roman"/>
          <w:color w:val="000000"/>
          <w:sz w:val="27"/>
          <w:szCs w:val="27"/>
        </w:rPr>
        <w:t xml:space="preserve">Another discussion was that the next Newsletter </w:t>
      </w:r>
      <w:proofErr w:type="gramStart"/>
      <w:r w:rsidRPr="00A75410">
        <w:rPr>
          <w:rFonts w:eastAsia="Times New Roman" w:cs="Times New Roman"/>
          <w:color w:val="000000"/>
          <w:sz w:val="27"/>
          <w:szCs w:val="27"/>
        </w:rPr>
        <w:t>was being written</w:t>
      </w:r>
      <w:proofErr w:type="gramEnd"/>
      <w:r w:rsidRPr="00A75410">
        <w:rPr>
          <w:rFonts w:eastAsia="Times New Roman" w:cs="Times New Roman"/>
          <w:color w:val="000000"/>
          <w:sz w:val="27"/>
          <w:szCs w:val="27"/>
        </w:rPr>
        <w:t xml:space="preserve"> and would be in the mail and on the internet by the middle of March. Our Editor, Mary Maier, has been quite the developer of the Newsletter and all her hard work </w:t>
      </w:r>
      <w:proofErr w:type="gramStart"/>
      <w:r w:rsidRPr="00A75410">
        <w:rPr>
          <w:rFonts w:eastAsia="Times New Roman" w:cs="Times New Roman"/>
          <w:color w:val="000000"/>
          <w:sz w:val="27"/>
          <w:szCs w:val="27"/>
        </w:rPr>
        <w:t>has been very much appreciated</w:t>
      </w:r>
      <w:proofErr w:type="gramEnd"/>
      <w:r w:rsidRPr="00A75410">
        <w:rPr>
          <w:rFonts w:eastAsia="Times New Roman" w:cs="Times New Roman"/>
          <w:color w:val="000000"/>
          <w:sz w:val="27"/>
          <w:szCs w:val="27"/>
        </w:rPr>
        <w:t>.</w:t>
      </w:r>
    </w:p>
    <w:p w:rsidR="00A75410" w:rsidRPr="00A75410" w:rsidRDefault="00A75410" w:rsidP="00A75410">
      <w:pPr>
        <w:spacing w:after="0" w:line="240" w:lineRule="auto"/>
        <w:jc w:val="center"/>
        <w:rPr>
          <w:rFonts w:eastAsia="Times New Roman" w:cs="Times New Roman"/>
          <w:color w:val="000000"/>
          <w:sz w:val="17"/>
          <w:szCs w:val="17"/>
        </w:rPr>
      </w:pPr>
      <w:r w:rsidRPr="00A75410">
        <w:rPr>
          <w:rFonts w:eastAsia="Times New Roman" w:cs="Times New Roman"/>
          <w:color w:val="000000"/>
          <w:sz w:val="17"/>
          <w:szCs w:val="17"/>
        </w:rPr>
        <w:br w:type="textWrapping" w:clear="all"/>
      </w:r>
      <w:r w:rsidRPr="00A75410">
        <w:rPr>
          <w:rFonts w:eastAsia="Times New Roman" w:cs="Times New Roman"/>
          <w:color w:val="000000"/>
          <w:sz w:val="17"/>
          <w:szCs w:val="17"/>
        </w:rPr>
        <w:br w:type="textWrapping" w:clear="all"/>
      </w:r>
    </w:p>
    <w:p w:rsidR="000B160B" w:rsidRDefault="000B160B"/>
    <w:sectPr w:rsidR="000B1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10"/>
    <w:rsid w:val="000B160B"/>
    <w:rsid w:val="005869F1"/>
    <w:rsid w:val="00A7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28ACB-9D94-49CD-A8BA-A06F1143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410"/>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A7541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5410"/>
    <w:rPr>
      <w:rFonts w:eastAsia="Times New Roman" w:cs="Times New Roman"/>
      <w:b/>
      <w:bCs/>
      <w:sz w:val="36"/>
      <w:szCs w:val="36"/>
    </w:rPr>
  </w:style>
  <w:style w:type="character" w:customStyle="1" w:styleId="Heading3Char">
    <w:name w:val="Heading 3 Char"/>
    <w:basedOn w:val="DefaultParagraphFont"/>
    <w:link w:val="Heading3"/>
    <w:uiPriority w:val="9"/>
    <w:rsid w:val="00A75410"/>
    <w:rPr>
      <w:rFonts w:eastAsia="Times New Roman" w:cs="Times New Roman"/>
      <w:b/>
      <w:bCs/>
      <w:sz w:val="27"/>
      <w:szCs w:val="27"/>
    </w:rPr>
  </w:style>
  <w:style w:type="paragraph" w:styleId="NormalWeb">
    <w:name w:val="Normal (Web)"/>
    <w:basedOn w:val="Normal"/>
    <w:uiPriority w:val="99"/>
    <w:semiHidden/>
    <w:unhideWhenUsed/>
    <w:rsid w:val="00A7541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75410"/>
    <w:rPr>
      <w:i/>
      <w:iCs/>
    </w:rPr>
  </w:style>
  <w:style w:type="character" w:styleId="Hyperlink">
    <w:name w:val="Hyperlink"/>
    <w:basedOn w:val="DefaultParagraphFont"/>
    <w:uiPriority w:val="99"/>
    <w:semiHidden/>
    <w:unhideWhenUsed/>
    <w:rsid w:val="00A75410"/>
    <w:rPr>
      <w:color w:val="0000FF"/>
      <w:u w:val="single"/>
    </w:rPr>
  </w:style>
  <w:style w:type="character" w:customStyle="1" w:styleId="Caption1">
    <w:name w:val="Caption1"/>
    <w:basedOn w:val="DefaultParagraphFont"/>
    <w:rsid w:val="00A7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90641">
      <w:bodyDiv w:val="1"/>
      <w:marLeft w:val="0"/>
      <w:marRight w:val="0"/>
      <w:marTop w:val="0"/>
      <w:marBottom w:val="0"/>
      <w:divBdr>
        <w:top w:val="none" w:sz="0" w:space="0" w:color="auto"/>
        <w:left w:val="none" w:sz="0" w:space="0" w:color="auto"/>
        <w:bottom w:val="none" w:sz="0" w:space="0" w:color="auto"/>
        <w:right w:val="none" w:sz="0" w:space="0" w:color="auto"/>
      </w:divBdr>
      <w:divsChild>
        <w:div w:id="1947930866">
          <w:marLeft w:val="0"/>
          <w:marRight w:val="0"/>
          <w:marTop w:val="0"/>
          <w:marBottom w:val="0"/>
          <w:divBdr>
            <w:top w:val="none" w:sz="0" w:space="0" w:color="auto"/>
            <w:left w:val="none" w:sz="0" w:space="0" w:color="auto"/>
            <w:bottom w:val="none" w:sz="0" w:space="0" w:color="auto"/>
            <w:right w:val="none" w:sz="0" w:space="0" w:color="auto"/>
          </w:divBdr>
          <w:divsChild>
            <w:div w:id="983314053">
              <w:marLeft w:val="75"/>
              <w:marRight w:val="0"/>
              <w:marTop w:val="0"/>
              <w:marBottom w:val="0"/>
              <w:divBdr>
                <w:top w:val="single" w:sz="6" w:space="4" w:color="000000"/>
                <w:left w:val="single" w:sz="6" w:space="4" w:color="000000"/>
                <w:bottom w:val="single" w:sz="6" w:space="4" w:color="000000"/>
                <w:right w:val="single" w:sz="6" w:space="4" w:color="000000"/>
              </w:divBdr>
            </w:div>
            <w:div w:id="1077436591">
              <w:marLeft w:val="0"/>
              <w:marRight w:val="150"/>
              <w:marTop w:val="0"/>
              <w:marBottom w:val="0"/>
              <w:divBdr>
                <w:top w:val="single" w:sz="6" w:space="4" w:color="000000"/>
                <w:left w:val="single" w:sz="6" w:space="4" w:color="000000"/>
                <w:bottom w:val="single" w:sz="6" w:space="4" w:color="000000"/>
                <w:right w:val="single" w:sz="6" w:space="4" w:color="000000"/>
              </w:divBdr>
            </w:div>
            <w:div w:id="1026518437">
              <w:marLeft w:val="75"/>
              <w:marRight w:val="0"/>
              <w:marTop w:val="0"/>
              <w:marBottom w:val="0"/>
              <w:divBdr>
                <w:top w:val="single" w:sz="6" w:space="4" w:color="000000"/>
                <w:left w:val="single" w:sz="6" w:space="4" w:color="000000"/>
                <w:bottom w:val="single" w:sz="6" w:space="4" w:color="000000"/>
                <w:right w:val="single" w:sz="6" w:space="4" w:color="000000"/>
              </w:divBdr>
            </w:div>
            <w:div w:id="154149450">
              <w:marLeft w:val="0"/>
              <w:marRight w:val="150"/>
              <w:marTop w:val="0"/>
              <w:marBottom w:val="0"/>
              <w:divBdr>
                <w:top w:val="single" w:sz="6" w:space="4" w:color="000000"/>
                <w:left w:val="single" w:sz="6" w:space="4" w:color="000000"/>
                <w:bottom w:val="single" w:sz="6" w:space="4" w:color="000000"/>
                <w:right w:val="single" w:sz="6" w:space="4" w:color="000000"/>
              </w:divBdr>
            </w:div>
            <w:div w:id="1931038745">
              <w:marLeft w:val="75"/>
              <w:marRight w:val="0"/>
              <w:marTop w:val="0"/>
              <w:marBottom w:val="0"/>
              <w:divBdr>
                <w:top w:val="single" w:sz="6" w:space="4" w:color="000000"/>
                <w:left w:val="single" w:sz="6" w:space="4" w:color="000000"/>
                <w:bottom w:val="single" w:sz="6" w:space="4" w:color="000000"/>
                <w:right w:val="single" w:sz="6" w:space="4" w:color="000000"/>
              </w:divBdr>
            </w:div>
            <w:div w:id="1782534086">
              <w:marLeft w:val="0"/>
              <w:marRight w:val="150"/>
              <w:marTop w:val="0"/>
              <w:marBottom w:val="0"/>
              <w:divBdr>
                <w:top w:val="single" w:sz="6" w:space="4" w:color="000000"/>
                <w:left w:val="single" w:sz="6" w:space="4" w:color="000000"/>
                <w:bottom w:val="single" w:sz="6" w:space="4" w:color="000000"/>
                <w:right w:val="single" w:sz="6" w:space="4"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178.org/meetings/2004_glar/600/darche.jpg" TargetMode="External"/><Relationship Id="rId13" Type="http://schemas.openxmlformats.org/officeDocument/2006/relationships/image" Target="media/image3.jpeg"/><Relationship Id="rId18" Type="http://schemas.openxmlformats.org/officeDocument/2006/relationships/hyperlink" Target="http://www.acc178.org/meetings/2004_glar/600/darche2.jpg" TargetMode="External"/><Relationship Id="rId26" Type="http://schemas.openxmlformats.org/officeDocument/2006/relationships/hyperlink" Target="http://www.acc178.org/meetings/2004_glar/600/mary_mike.jpg"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www.acc178.org/meetings/2004_glar/full/mary_podium.jpg" TargetMode="External"/><Relationship Id="rId12" Type="http://schemas.openxmlformats.org/officeDocument/2006/relationships/hyperlink" Target="http://www.acc178.org/meetings/2004_glar/600/acm5.jpg" TargetMode="External"/><Relationship Id="rId17" Type="http://schemas.openxmlformats.org/officeDocument/2006/relationships/image" Target="media/image4.jpeg"/><Relationship Id="rId25"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www.acc178.org/meetings/2004_glar/600/darche2.jpg" TargetMode="External"/><Relationship Id="rId20" Type="http://schemas.openxmlformats.org/officeDocument/2006/relationships/hyperlink" Target="http://www.acc178.org/meetings/2004_glar/600/vince_phyl.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cc178.org/meetings/2004_glar/600/mary_podium.jpg" TargetMode="External"/><Relationship Id="rId11" Type="http://schemas.openxmlformats.org/officeDocument/2006/relationships/hyperlink" Target="http://www.acc178.org/meetings/2004_glar/full/darche.jpg" TargetMode="External"/><Relationship Id="rId24" Type="http://schemas.openxmlformats.org/officeDocument/2006/relationships/hyperlink" Target="http://www.acc178.org/meetings/2004_glar/600/mary_mike.jpg" TargetMode="External"/><Relationship Id="rId5" Type="http://schemas.openxmlformats.org/officeDocument/2006/relationships/image" Target="media/image1.jpeg"/><Relationship Id="rId15" Type="http://schemas.openxmlformats.org/officeDocument/2006/relationships/hyperlink" Target="http://www.acc178.org/meetings/2004_glar/full/acm5.jpg" TargetMode="External"/><Relationship Id="rId23" Type="http://schemas.openxmlformats.org/officeDocument/2006/relationships/hyperlink" Target="http://www.acc178.org/meetings/2004_glar/full/vince_phyl.jpg" TargetMode="External"/><Relationship Id="rId28" Type="http://schemas.openxmlformats.org/officeDocument/2006/relationships/fontTable" Target="fontTable.xml"/><Relationship Id="rId10" Type="http://schemas.openxmlformats.org/officeDocument/2006/relationships/hyperlink" Target="http://www.acc178.org/meetings/2004_glar/600/darche.jpg" TargetMode="External"/><Relationship Id="rId19" Type="http://schemas.openxmlformats.org/officeDocument/2006/relationships/hyperlink" Target="http://www.acc178.org/meetings/2004_glar/full/darche2.jpg" TargetMode="External"/><Relationship Id="rId4" Type="http://schemas.openxmlformats.org/officeDocument/2006/relationships/hyperlink" Target="http://www.acc178.org/meetings/2004_glar/600/mary_podium.jpg" TargetMode="External"/><Relationship Id="rId9" Type="http://schemas.openxmlformats.org/officeDocument/2006/relationships/image" Target="media/image2.jpeg"/><Relationship Id="rId14" Type="http://schemas.openxmlformats.org/officeDocument/2006/relationships/hyperlink" Target="http://www.acc178.org/meetings/2004_glar/600/acm5.jpg" TargetMode="External"/><Relationship Id="rId22" Type="http://schemas.openxmlformats.org/officeDocument/2006/relationships/hyperlink" Target="http://www.acc178.org/meetings/2004_glar/600/vince_phyl.jpg" TargetMode="External"/><Relationship Id="rId27" Type="http://schemas.openxmlformats.org/officeDocument/2006/relationships/hyperlink" Target="http://www.acc178.org/meetings/2004_glar/full/mary_mik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3100</Characters>
  <Application>Microsoft Office Word</Application>
  <DocSecurity>0</DocSecurity>
  <Lines>25</Lines>
  <Paragraphs>7</Paragraphs>
  <ScaleCrop>false</ScaleCrop>
  <Company>Hewlett-Packard Company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Kevin D.</dc:creator>
  <cp:keywords/>
  <dc:description/>
  <cp:lastModifiedBy>Osborne, Kevin D.</cp:lastModifiedBy>
  <cp:revision>2</cp:revision>
  <dcterms:created xsi:type="dcterms:W3CDTF">2019-04-22T17:36:00Z</dcterms:created>
  <dcterms:modified xsi:type="dcterms:W3CDTF">2019-10-16T14:59:00Z</dcterms:modified>
</cp:coreProperties>
</file>